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D675" w14:textId="77777777" w:rsidR="003F2E6B" w:rsidRPr="003F2E6B" w:rsidRDefault="003F2E6B" w:rsidP="003F2E6B">
      <w:pPr>
        <w:rPr>
          <w:rFonts w:eastAsia="Times New Roman" w:cs="Times New Roman"/>
          <w:b/>
          <w:lang w:eastAsia="it-IT"/>
        </w:rPr>
      </w:pPr>
      <w:bookmarkStart w:id="0" w:name="_GoBack"/>
      <w:bookmarkEnd w:id="0"/>
      <w:r w:rsidRPr="003F2E6B">
        <w:rPr>
          <w:rFonts w:eastAsia="Times New Roman" w:cs="Times New Roman"/>
          <w:b/>
          <w:lang w:eastAsia="it-IT"/>
        </w:rPr>
        <w:t xml:space="preserve">CLAUSOLE ARBITRALI TIPO </w:t>
      </w:r>
    </w:p>
    <w:p w14:paraId="12E41867" w14:textId="77777777" w:rsidR="003F2E6B" w:rsidRPr="003F2E6B" w:rsidRDefault="003F2E6B" w:rsidP="003F2E6B">
      <w:pPr>
        <w:rPr>
          <w:rFonts w:eastAsia="Times New Roman" w:cs="Times New Roman"/>
          <w:lang w:eastAsia="it-IT"/>
        </w:rPr>
      </w:pPr>
    </w:p>
    <w:p w14:paraId="5388EF59" w14:textId="77777777" w:rsidR="003F2E6B" w:rsidRPr="003F2E6B" w:rsidRDefault="003F2E6B" w:rsidP="003F2E6B">
      <w:pPr>
        <w:rPr>
          <w:rFonts w:eastAsia="Times New Roman" w:cs="Times New Roman"/>
          <w:b/>
          <w:lang w:eastAsia="it-IT"/>
        </w:rPr>
      </w:pPr>
      <w:r w:rsidRPr="003F2E6B">
        <w:rPr>
          <w:rFonts w:eastAsia="Times New Roman" w:cs="Times New Roman"/>
          <w:b/>
          <w:lang w:eastAsia="it-IT"/>
        </w:rPr>
        <w:t xml:space="preserve">Clausola compromissoria per arbitrato rituale. </w:t>
      </w:r>
    </w:p>
    <w:p w14:paraId="4753118F" w14:textId="77777777" w:rsidR="003F2E6B" w:rsidRPr="003F2E6B" w:rsidRDefault="003F2E6B" w:rsidP="003F2E6B">
      <w:pPr>
        <w:rPr>
          <w:rFonts w:eastAsia="Times New Roman" w:cs="Times New Roman"/>
          <w:lang w:eastAsia="it-IT"/>
        </w:rPr>
      </w:pPr>
      <w:r w:rsidRPr="003F2E6B">
        <w:rPr>
          <w:rFonts w:eastAsia="Times New Roman" w:cs="Times New Roman"/>
          <w:lang w:eastAsia="it-IT"/>
        </w:rPr>
        <w:t xml:space="preserve">Tutte le controversie concernenti il presente contratto, comprese quelle inerenti alla sua esistenza, validità, estinzione, interpretazione, esecuzione e risoluzione, nonché quelle derivanti da modificazione dei patti contrattuali, saranno decise da un Arbitro Unico / Collegio Arbitrale (1), da nominarsi in conformità del Regolamento della Camera Arbitrale …, che regolerà l'arbitrato e che le parti espressamente dichiarano di conoscere e di accettare in ogni sua parte. La decisione dovrà venire resa in via rituale e secondo diritto / equità (1). </w:t>
      </w:r>
    </w:p>
    <w:p w14:paraId="58D567D3" w14:textId="77777777" w:rsidR="003F2E6B" w:rsidRPr="003F2E6B" w:rsidRDefault="003F2E6B" w:rsidP="003F2E6B">
      <w:pPr>
        <w:rPr>
          <w:rFonts w:eastAsia="Times New Roman" w:cs="Times New Roman"/>
          <w:lang w:eastAsia="it-IT"/>
        </w:rPr>
      </w:pPr>
    </w:p>
    <w:p w14:paraId="0DFCF16E" w14:textId="77777777" w:rsidR="003F2E6B" w:rsidRPr="003F2E6B" w:rsidRDefault="003F2E6B" w:rsidP="003F2E6B">
      <w:pPr>
        <w:rPr>
          <w:rFonts w:eastAsia="Times New Roman" w:cs="Times New Roman"/>
          <w:b/>
          <w:lang w:eastAsia="it-IT"/>
        </w:rPr>
      </w:pPr>
      <w:r w:rsidRPr="003F2E6B">
        <w:rPr>
          <w:rFonts w:eastAsia="Times New Roman" w:cs="Times New Roman"/>
          <w:b/>
          <w:lang w:eastAsia="it-IT"/>
        </w:rPr>
        <w:t xml:space="preserve">Clausola compromissoria per arbitrato irrituale. </w:t>
      </w:r>
    </w:p>
    <w:p w14:paraId="3BC6D264" w14:textId="77777777" w:rsidR="003F2E6B" w:rsidRPr="003F2E6B" w:rsidRDefault="003F2E6B" w:rsidP="003F2E6B">
      <w:pPr>
        <w:rPr>
          <w:rFonts w:eastAsia="Times New Roman" w:cs="Times New Roman"/>
          <w:lang w:eastAsia="it-IT"/>
        </w:rPr>
      </w:pPr>
      <w:r w:rsidRPr="003F2E6B">
        <w:rPr>
          <w:rFonts w:eastAsia="Times New Roman" w:cs="Times New Roman"/>
          <w:lang w:eastAsia="it-IT"/>
        </w:rPr>
        <w:t xml:space="preserve">Tutte le controversie concernenti il presente contratto, comprese quelle inerenti alla sua esistenza, validità, estinzione, interpretazione, esecuzione e risoluzione, nonché quelle derivanti da modificazione dei patti contrattuali, saranno definite, mediante determinazione con efficacia contrattuale e non equiparabile ad una sentenza, da un Arbitro Unico/Collegio Arbitrale (1), da nominarsi in conformità del Regolamento della Camera Arbitrale …, che regolerà l'arbitrato e che le parti espressamente dichiarano di conoscere e di accettare in ogni sua parte. La definizione dovrà avvenire in via irrituale e secondo equità / diritto (1). </w:t>
      </w:r>
    </w:p>
    <w:p w14:paraId="55822077" w14:textId="77777777" w:rsidR="003F2E6B" w:rsidRPr="003F2E6B" w:rsidRDefault="003F2E6B" w:rsidP="003F2E6B">
      <w:pPr>
        <w:rPr>
          <w:rFonts w:eastAsia="Times New Roman" w:cs="Times New Roman"/>
          <w:lang w:eastAsia="it-IT"/>
        </w:rPr>
      </w:pPr>
    </w:p>
    <w:p w14:paraId="7C2462C6" w14:textId="77777777" w:rsidR="00EA1BF5" w:rsidRPr="003F2E6B" w:rsidRDefault="00EA1BF5"/>
    <w:p w14:paraId="1AEE3533" w14:textId="77777777" w:rsidR="003F2E6B" w:rsidRPr="003F2E6B" w:rsidRDefault="003F2E6B" w:rsidP="003F2E6B">
      <w:pPr>
        <w:rPr>
          <w:rFonts w:eastAsia="Times New Roman" w:cs="Times New Roman"/>
          <w:lang w:eastAsia="it-IT"/>
        </w:rPr>
      </w:pPr>
      <w:r w:rsidRPr="003F2E6B">
        <w:rPr>
          <w:rFonts w:eastAsia="Times New Roman" w:cs="Times New Roman"/>
          <w:lang w:eastAsia="it-IT"/>
        </w:rPr>
        <w:t xml:space="preserve">1) Le due formulazioni sono alternative, è necessario selezionare quella preferita e la scelta va fatta inserendola da sola nel testo della clausola ed omettendo </w:t>
      </w:r>
      <w:proofErr w:type="gramStart"/>
      <w:r w:rsidRPr="003F2E6B">
        <w:rPr>
          <w:rFonts w:eastAsia="Times New Roman" w:cs="Times New Roman"/>
          <w:lang w:eastAsia="it-IT"/>
        </w:rPr>
        <w:t>l’ altra</w:t>
      </w:r>
      <w:proofErr w:type="gramEnd"/>
      <w:r w:rsidRPr="003F2E6B">
        <w:rPr>
          <w:rFonts w:eastAsia="Times New Roman" w:cs="Times New Roman"/>
          <w:lang w:eastAsia="it-IT"/>
        </w:rPr>
        <w:t>.</w:t>
      </w:r>
    </w:p>
    <w:p w14:paraId="3F7BB554" w14:textId="77777777" w:rsidR="003F2E6B" w:rsidRPr="003F2E6B" w:rsidRDefault="003F2E6B"/>
    <w:sectPr w:rsidR="003F2E6B" w:rsidRPr="003F2E6B" w:rsidSect="006737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B"/>
    <w:rsid w:val="003F2E6B"/>
    <w:rsid w:val="006737B4"/>
    <w:rsid w:val="007E13CD"/>
    <w:rsid w:val="00D71357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7A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2020-03-24T11:26:00Z</dcterms:created>
  <dcterms:modified xsi:type="dcterms:W3CDTF">2020-03-24T11:26:00Z</dcterms:modified>
</cp:coreProperties>
</file>